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8B55" w14:textId="2E1F788C" w:rsidR="008E1820" w:rsidRPr="008E1820" w:rsidRDefault="008E1820" w:rsidP="00137DB3">
      <w:pPr>
        <w:rPr>
          <w:rFonts w:asciiTheme="majorBidi" w:hAnsiTheme="majorBidi" w:cstheme="majorBidi"/>
          <w:b/>
          <w:bCs/>
        </w:rPr>
      </w:pPr>
      <w:r w:rsidRPr="008E1820">
        <w:rPr>
          <w:rFonts w:asciiTheme="majorBidi" w:hAnsiTheme="majorBidi" w:cstheme="majorBidi"/>
          <w:b/>
          <w:bCs/>
        </w:rPr>
        <w:t>Ghawla</w:t>
      </w:r>
    </w:p>
    <w:p w14:paraId="6BA48555" w14:textId="6ADE2851" w:rsidR="00137DB3" w:rsidRDefault="00137DB3" w:rsidP="00137DB3">
      <w:pPr>
        <w:rPr>
          <w:rFonts w:asciiTheme="majorBidi" w:hAnsiTheme="majorBidi" w:cstheme="majorBidi"/>
        </w:rPr>
      </w:pPr>
      <w:r w:rsidRPr="00137DB3">
        <w:rPr>
          <w:rFonts w:asciiTheme="majorBidi" w:hAnsiTheme="majorBidi" w:cstheme="majorBidi"/>
        </w:rPr>
        <w:t xml:space="preserve">Toen </w:t>
      </w:r>
      <w:r w:rsidR="00B313C0">
        <w:rPr>
          <w:rFonts w:asciiTheme="majorBidi" w:hAnsiTheme="majorBidi" w:cstheme="majorBidi"/>
        </w:rPr>
        <w:t>Ghawla</w:t>
      </w:r>
      <w:r w:rsidRPr="00137DB3">
        <w:rPr>
          <w:rFonts w:asciiTheme="majorBidi" w:hAnsiTheme="majorBidi" w:cstheme="majorBidi"/>
        </w:rPr>
        <w:t xml:space="preserve"> als klein meisje in Jemima aankwam, kon ze haar behoeften niet met woorden uitdrukken. In plaats daarvan communiceerde ze door middel van haar glimlach, de twinkeling in haar ogen en het vertrouwen dat ze stelde in degenen die voor haar zorgden.</w:t>
      </w:r>
    </w:p>
    <w:p w14:paraId="4D4513B9" w14:textId="2A2E9A6A" w:rsidR="00490FC1" w:rsidRDefault="00137DB3" w:rsidP="00137DB3">
      <w:pPr>
        <w:rPr>
          <w:rFonts w:asciiTheme="majorBidi" w:hAnsiTheme="majorBidi" w:cstheme="majorBidi"/>
        </w:rPr>
      </w:pPr>
      <w:r w:rsidRPr="00137DB3">
        <w:rPr>
          <w:rFonts w:asciiTheme="majorBidi" w:hAnsiTheme="majorBidi" w:cstheme="majorBidi"/>
        </w:rPr>
        <w:t xml:space="preserve">Hoewel </w:t>
      </w:r>
      <w:r w:rsidR="00B313C0">
        <w:rPr>
          <w:rFonts w:asciiTheme="majorBidi" w:hAnsiTheme="majorBidi" w:cstheme="majorBidi"/>
        </w:rPr>
        <w:t>Ghawla</w:t>
      </w:r>
      <w:r w:rsidRPr="00137DB3">
        <w:rPr>
          <w:rFonts w:asciiTheme="majorBidi" w:hAnsiTheme="majorBidi" w:cstheme="majorBidi"/>
        </w:rPr>
        <w:t xml:space="preserve"> haar hele leven al een ernstige verstandelijke beperking heeft, was ze vroeger veel actiever dan nu. Met de steun van haar verzorgers genoot ze van wandelen, zich zelfstandig verplaatsen en deelnemen aan haar dagelijkse routine. Ze vond het vooral heerlijk om mee te doen aan activiteiten en omringd te zijn door mensen die ze kende en vertrouwde. </w:t>
      </w:r>
      <w:r w:rsidR="00936D35">
        <w:rPr>
          <w:rFonts w:asciiTheme="majorBidi" w:hAnsiTheme="majorBidi" w:cstheme="majorBidi"/>
          <w:noProof/>
        </w:rPr>
        <w:drawing>
          <wp:anchor distT="0" distB="0" distL="114300" distR="114300" simplePos="0" relativeHeight="251658240" behindDoc="0" locked="0" layoutInCell="1" allowOverlap="1" wp14:anchorId="4C722CCC" wp14:editId="0CD0AF7D">
            <wp:simplePos x="0" y="0"/>
            <wp:positionH relativeFrom="column">
              <wp:posOffset>0</wp:posOffset>
            </wp:positionH>
            <wp:positionV relativeFrom="paragraph">
              <wp:posOffset>813435</wp:posOffset>
            </wp:positionV>
            <wp:extent cx="1457325" cy="1938655"/>
            <wp:effectExtent l="0" t="0" r="9525" b="4445"/>
            <wp:wrapSquare wrapText="bothSides"/>
            <wp:docPr id="15972633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57325" cy="1938655"/>
                    </a:xfrm>
                    <a:prstGeom prst="rect">
                      <a:avLst/>
                    </a:prstGeom>
                    <a:noFill/>
                  </pic:spPr>
                </pic:pic>
              </a:graphicData>
            </a:graphic>
          </wp:anchor>
        </w:drawing>
      </w:r>
    </w:p>
    <w:p w14:paraId="219BEFD0" w14:textId="70963390" w:rsidR="00137DB3" w:rsidRPr="00137DB3" w:rsidRDefault="00137DB3" w:rsidP="00137DB3">
      <w:pPr>
        <w:rPr>
          <w:rFonts w:asciiTheme="majorBidi" w:hAnsiTheme="majorBidi" w:cstheme="majorBidi"/>
        </w:rPr>
      </w:pPr>
      <w:r w:rsidRPr="00137DB3">
        <w:rPr>
          <w:rFonts w:asciiTheme="majorBidi" w:hAnsiTheme="majorBidi" w:cstheme="majorBidi"/>
        </w:rPr>
        <w:t xml:space="preserve">Een van de dingen waar </w:t>
      </w:r>
      <w:r w:rsidR="00B313C0">
        <w:rPr>
          <w:rFonts w:asciiTheme="majorBidi" w:hAnsiTheme="majorBidi" w:cstheme="majorBidi"/>
        </w:rPr>
        <w:t>Ghawla</w:t>
      </w:r>
      <w:r w:rsidRPr="00137DB3">
        <w:rPr>
          <w:rFonts w:asciiTheme="majorBidi" w:hAnsiTheme="majorBidi" w:cstheme="majorBidi"/>
        </w:rPr>
        <w:t xml:space="preserve"> het gelukkigst van werd, was het dragen van een horloge. Ze had een favoriet horloge dat ze per se elke dag wilde dragen, en het was een onderdeel van haar identiteit geworden. Iedereen bij Jemima wist dat </w:t>
      </w:r>
      <w:r w:rsidR="00B313C0">
        <w:rPr>
          <w:rFonts w:asciiTheme="majorBidi" w:hAnsiTheme="majorBidi" w:cstheme="majorBidi"/>
        </w:rPr>
        <w:t>Ghawla</w:t>
      </w:r>
      <w:r w:rsidRPr="00137DB3">
        <w:rPr>
          <w:rFonts w:asciiTheme="majorBidi" w:hAnsiTheme="majorBidi" w:cstheme="majorBidi"/>
        </w:rPr>
        <w:t>, voordat ze naar een activiteit ging, er altijd voor zorgde dat ze haar favoriete horloge droeg.</w:t>
      </w:r>
    </w:p>
    <w:p w14:paraId="764BC19F" w14:textId="77777777" w:rsidR="00137DB3" w:rsidRPr="00137DB3" w:rsidRDefault="00137DB3" w:rsidP="00137DB3">
      <w:pPr>
        <w:rPr>
          <w:rFonts w:asciiTheme="majorBidi" w:hAnsiTheme="majorBidi" w:cstheme="majorBidi"/>
        </w:rPr>
      </w:pPr>
      <w:r w:rsidRPr="00137DB3">
        <w:rPr>
          <w:rFonts w:asciiTheme="majorBidi" w:hAnsiTheme="majorBidi" w:cstheme="majorBidi"/>
        </w:rPr>
        <w:t>Naarmate de jaren verstreken, leidde de voortschrijdende handicap en de natuurlijke gevolgen van het ouder worden echter tot een geleidelijke achteruitgang van haar lichamelijke gezondheid. Langzaam verloor ze het vermogen om te lopen en deel te nemen aan de activiteiten waar ze ooit van genoot. De levendige dagelijkse routines die haar dagen eens vulden, werden steeds moeilijker en ze werd steeds afhankelijker van de constante zorg en toewijding van haar verzorgers, die als familie voor haar waren geworden.</w:t>
      </w:r>
    </w:p>
    <w:p w14:paraId="534FE067" w14:textId="2A66B420" w:rsidR="00137DB3" w:rsidRPr="00137DB3" w:rsidRDefault="00137DB3" w:rsidP="00137DB3">
      <w:pPr>
        <w:rPr>
          <w:rFonts w:asciiTheme="majorBidi" w:hAnsiTheme="majorBidi" w:cstheme="majorBidi"/>
        </w:rPr>
      </w:pPr>
      <w:r w:rsidRPr="00137DB3">
        <w:rPr>
          <w:rFonts w:asciiTheme="majorBidi" w:hAnsiTheme="majorBidi" w:cstheme="majorBidi"/>
        </w:rPr>
        <w:t xml:space="preserve">Door de jaren heen heeft </w:t>
      </w:r>
      <w:r w:rsidR="00B313C0">
        <w:rPr>
          <w:rFonts w:asciiTheme="majorBidi" w:hAnsiTheme="majorBidi" w:cstheme="majorBidi"/>
        </w:rPr>
        <w:t>Ghawla</w:t>
      </w:r>
      <w:r w:rsidRPr="00137DB3">
        <w:rPr>
          <w:rFonts w:asciiTheme="majorBidi" w:hAnsiTheme="majorBidi" w:cstheme="majorBidi"/>
        </w:rPr>
        <w:t xml:space="preserve"> ons lessen geleerd die niet in boeken te vinden zijn. Ze heeft ons laten zien dat liefde tot uiting komt in geduld, dat waardigheid schuilt in de kleinste gebaren van vriendelijkheid, en dat ieder mens het verdient om gewaardeerd te worden, ongeacht zijn of haar talenten.</w:t>
      </w:r>
    </w:p>
    <w:p w14:paraId="2D046FB7" w14:textId="083286CA" w:rsidR="00137DB3" w:rsidRPr="00137DB3" w:rsidRDefault="00137DB3" w:rsidP="00137DB3">
      <w:pPr>
        <w:rPr>
          <w:rFonts w:asciiTheme="majorBidi" w:hAnsiTheme="majorBidi" w:cstheme="majorBidi"/>
        </w:rPr>
      </w:pPr>
      <w:r w:rsidRPr="00137DB3">
        <w:rPr>
          <w:rFonts w:asciiTheme="majorBidi" w:hAnsiTheme="majorBidi" w:cstheme="majorBidi"/>
        </w:rPr>
        <w:t xml:space="preserve">In maart 2026 veranderde </w:t>
      </w:r>
      <w:r w:rsidR="00B313C0">
        <w:rPr>
          <w:rFonts w:asciiTheme="majorBidi" w:hAnsiTheme="majorBidi" w:cstheme="majorBidi"/>
        </w:rPr>
        <w:t>Ghawla</w:t>
      </w:r>
      <w:r w:rsidRPr="00137DB3">
        <w:rPr>
          <w:rFonts w:asciiTheme="majorBidi" w:hAnsiTheme="majorBidi" w:cstheme="majorBidi"/>
        </w:rPr>
        <w:t xml:space="preserve">'s leven drastisch. Ze ontwikkelde ernstige doorligwonden waarvoor een spoedoperatie en een langdurig ziekenhuisverblijf nodig waren. Wat begon als de behandeling van een ernstige wond, werd al snel een veel grotere strijd. Er volgden complicaties en uiteindelijk kon </w:t>
      </w:r>
      <w:r w:rsidR="00B313C0">
        <w:rPr>
          <w:rFonts w:asciiTheme="majorBidi" w:hAnsiTheme="majorBidi" w:cstheme="majorBidi"/>
        </w:rPr>
        <w:t>Ghawla</w:t>
      </w:r>
      <w:r w:rsidRPr="00137DB3">
        <w:rPr>
          <w:rFonts w:asciiTheme="majorBidi" w:hAnsiTheme="majorBidi" w:cstheme="majorBidi"/>
        </w:rPr>
        <w:t xml:space="preserve"> niet meer zelfstandig ademen. Ze werd aan een beademingsapparaat gelegd, waar</w:t>
      </w:r>
      <w:r w:rsidR="00086ECF">
        <w:rPr>
          <w:rFonts w:asciiTheme="majorBidi" w:hAnsiTheme="majorBidi" w:cstheme="majorBidi"/>
        </w:rPr>
        <w:t>na z</w:t>
      </w:r>
      <w:r w:rsidRPr="00137DB3">
        <w:rPr>
          <w:rFonts w:asciiTheme="majorBidi" w:hAnsiTheme="majorBidi" w:cstheme="majorBidi"/>
        </w:rPr>
        <w:t xml:space="preserve">e nog steeds onder constant medisch toezicht </w:t>
      </w:r>
      <w:r w:rsidR="00086ECF">
        <w:rPr>
          <w:rFonts w:asciiTheme="majorBidi" w:hAnsiTheme="majorBidi" w:cstheme="majorBidi"/>
        </w:rPr>
        <w:t>bleef staan</w:t>
      </w:r>
      <w:r w:rsidRPr="00137DB3">
        <w:rPr>
          <w:rFonts w:asciiTheme="majorBidi" w:hAnsiTheme="majorBidi" w:cstheme="majorBidi"/>
        </w:rPr>
        <w:t>.</w:t>
      </w:r>
      <w:r w:rsidR="00317263">
        <w:rPr>
          <w:rFonts w:asciiTheme="majorBidi" w:hAnsiTheme="majorBidi" w:cstheme="majorBidi"/>
        </w:rPr>
        <w:t xml:space="preserve"> H</w:t>
      </w:r>
      <w:r w:rsidRPr="00137DB3">
        <w:rPr>
          <w:rFonts w:asciiTheme="majorBidi" w:hAnsiTheme="majorBidi" w:cstheme="majorBidi"/>
        </w:rPr>
        <w:t>aar verzorgers hebben talloze uren aan haar bed doorgebracht. Ze vier</w:t>
      </w:r>
      <w:r w:rsidR="00CE7A95">
        <w:rPr>
          <w:rFonts w:asciiTheme="majorBidi" w:hAnsiTheme="majorBidi" w:cstheme="majorBidi"/>
        </w:rPr>
        <w:t>d</w:t>
      </w:r>
      <w:r w:rsidRPr="00137DB3">
        <w:rPr>
          <w:rFonts w:asciiTheme="majorBidi" w:hAnsiTheme="majorBidi" w:cstheme="majorBidi"/>
        </w:rPr>
        <w:t>en elk klein teken van verbetering en bl</w:t>
      </w:r>
      <w:r w:rsidR="00CE7A95">
        <w:rPr>
          <w:rFonts w:asciiTheme="majorBidi" w:hAnsiTheme="majorBidi" w:cstheme="majorBidi"/>
        </w:rPr>
        <w:t>eve</w:t>
      </w:r>
      <w:r w:rsidRPr="00137DB3">
        <w:rPr>
          <w:rFonts w:asciiTheme="majorBidi" w:hAnsiTheme="majorBidi" w:cstheme="majorBidi"/>
        </w:rPr>
        <w:t>n hopen op de volgende stap in haar herstel.</w:t>
      </w:r>
    </w:p>
    <w:p w14:paraId="069B2FD7" w14:textId="01CF9B93" w:rsidR="00426FD5" w:rsidRPr="00AB5163" w:rsidRDefault="00A871F7" w:rsidP="00AB5163">
      <w:pPr>
        <w:rPr>
          <w:rFonts w:asciiTheme="majorBidi" w:hAnsiTheme="majorBidi" w:cstheme="majorBidi"/>
        </w:rPr>
      </w:pPr>
      <w:r>
        <w:rPr>
          <w:rFonts w:asciiTheme="majorBidi" w:hAnsiTheme="majorBidi" w:cstheme="majorBidi"/>
        </w:rPr>
        <w:t xml:space="preserve">Helaas </w:t>
      </w:r>
      <w:r w:rsidR="006643E8">
        <w:rPr>
          <w:rFonts w:asciiTheme="majorBidi" w:hAnsiTheme="majorBidi" w:cstheme="majorBidi"/>
        </w:rPr>
        <w:t xml:space="preserve">mocht dit niet zo zijn. </w:t>
      </w:r>
      <w:r w:rsidR="007F5199">
        <w:rPr>
          <w:rFonts w:asciiTheme="majorBidi" w:hAnsiTheme="majorBidi" w:cstheme="majorBidi"/>
        </w:rPr>
        <w:t xml:space="preserve">Op </w:t>
      </w:r>
      <w:r w:rsidR="00CD616D">
        <w:rPr>
          <w:rFonts w:asciiTheme="majorBidi" w:hAnsiTheme="majorBidi" w:cstheme="majorBidi"/>
        </w:rPr>
        <w:t>1</w:t>
      </w:r>
      <w:r w:rsidR="007F5199">
        <w:rPr>
          <w:rFonts w:asciiTheme="majorBidi" w:hAnsiTheme="majorBidi" w:cstheme="majorBidi"/>
        </w:rPr>
        <w:t>7 juli 2026 is Ghawla overleden</w:t>
      </w:r>
      <w:r w:rsidR="00890FE0">
        <w:rPr>
          <w:rFonts w:asciiTheme="majorBidi" w:hAnsiTheme="majorBidi" w:cstheme="majorBidi"/>
        </w:rPr>
        <w:t xml:space="preserve"> in het ziekenhuis in Beit Jala</w:t>
      </w:r>
      <w:r w:rsidR="007F5199">
        <w:rPr>
          <w:rFonts w:asciiTheme="majorBidi" w:hAnsiTheme="majorBidi" w:cstheme="majorBidi"/>
        </w:rPr>
        <w:t xml:space="preserve">. </w:t>
      </w:r>
      <w:r w:rsidR="00B96050">
        <w:rPr>
          <w:rFonts w:asciiTheme="majorBidi" w:hAnsiTheme="majorBidi" w:cstheme="majorBidi"/>
        </w:rPr>
        <w:t>En op 18 juli is ze begraven i</w:t>
      </w:r>
      <w:r w:rsidR="006C3C5C">
        <w:rPr>
          <w:rFonts w:asciiTheme="majorBidi" w:hAnsiTheme="majorBidi" w:cstheme="majorBidi"/>
        </w:rPr>
        <w:t xml:space="preserve">n Ramallah, de woonplaats van haar familie. </w:t>
      </w:r>
      <w:r w:rsidR="007F5199">
        <w:rPr>
          <w:rFonts w:asciiTheme="majorBidi" w:hAnsiTheme="majorBidi" w:cstheme="majorBidi"/>
        </w:rPr>
        <w:t xml:space="preserve">Het verdriet </w:t>
      </w:r>
      <w:r w:rsidR="003C0F6E">
        <w:rPr>
          <w:rFonts w:asciiTheme="majorBidi" w:hAnsiTheme="majorBidi" w:cstheme="majorBidi"/>
        </w:rPr>
        <w:t>en de rouw is intens, van haar familie en de bewoners en medewerkers van Jemima.</w:t>
      </w:r>
    </w:p>
    <w:sectPr w:rsidR="00426FD5" w:rsidRPr="00AB5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63"/>
    <w:rsid w:val="00086ECF"/>
    <w:rsid w:val="000A16D6"/>
    <w:rsid w:val="00137DB3"/>
    <w:rsid w:val="00313545"/>
    <w:rsid w:val="00317263"/>
    <w:rsid w:val="003C0F6E"/>
    <w:rsid w:val="003E5AFA"/>
    <w:rsid w:val="003F6B48"/>
    <w:rsid w:val="00426FD5"/>
    <w:rsid w:val="00460B81"/>
    <w:rsid w:val="004751D9"/>
    <w:rsid w:val="00490FC1"/>
    <w:rsid w:val="004E1F1F"/>
    <w:rsid w:val="0053434F"/>
    <w:rsid w:val="006643E8"/>
    <w:rsid w:val="006B3280"/>
    <w:rsid w:val="006B6FFA"/>
    <w:rsid w:val="006C2453"/>
    <w:rsid w:val="006C3C5C"/>
    <w:rsid w:val="007A3F37"/>
    <w:rsid w:val="007E70D5"/>
    <w:rsid w:val="007F5199"/>
    <w:rsid w:val="00890FE0"/>
    <w:rsid w:val="008E1820"/>
    <w:rsid w:val="00936D35"/>
    <w:rsid w:val="009D5BCE"/>
    <w:rsid w:val="00A45B9A"/>
    <w:rsid w:val="00A871F7"/>
    <w:rsid w:val="00AB5163"/>
    <w:rsid w:val="00B313C0"/>
    <w:rsid w:val="00B96050"/>
    <w:rsid w:val="00C76B6D"/>
    <w:rsid w:val="00CD616D"/>
    <w:rsid w:val="00CE7A95"/>
    <w:rsid w:val="00D3534A"/>
    <w:rsid w:val="00DA41CD"/>
    <w:rsid w:val="00E46F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DC6F"/>
  <w15:chartTrackingRefBased/>
  <w15:docId w15:val="{1DC2EB93-8902-4777-B17D-A8344DF19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516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AB516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AB5163"/>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AB5163"/>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AB5163"/>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AB51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51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51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51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5163"/>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AB516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AB5163"/>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AB5163"/>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AB5163"/>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AB51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51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51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5163"/>
    <w:rPr>
      <w:rFonts w:eastAsiaTheme="majorEastAsia" w:cstheme="majorBidi"/>
      <w:color w:val="272727" w:themeColor="text1" w:themeTint="D8"/>
    </w:rPr>
  </w:style>
  <w:style w:type="paragraph" w:styleId="Titel">
    <w:name w:val="Title"/>
    <w:basedOn w:val="Standaard"/>
    <w:next w:val="Standaard"/>
    <w:link w:val="TitelChar"/>
    <w:uiPriority w:val="10"/>
    <w:qFormat/>
    <w:rsid w:val="00AB5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51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51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51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51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5163"/>
    <w:rPr>
      <w:i/>
      <w:iCs/>
      <w:color w:val="404040" w:themeColor="text1" w:themeTint="BF"/>
    </w:rPr>
  </w:style>
  <w:style w:type="paragraph" w:styleId="Lijstalinea">
    <w:name w:val="List Paragraph"/>
    <w:basedOn w:val="Standaard"/>
    <w:uiPriority w:val="34"/>
    <w:qFormat/>
    <w:rsid w:val="00AB5163"/>
    <w:pPr>
      <w:ind w:left="720"/>
      <w:contextualSpacing/>
    </w:pPr>
  </w:style>
  <w:style w:type="character" w:styleId="Intensievebenadrukking">
    <w:name w:val="Intense Emphasis"/>
    <w:basedOn w:val="Standaardalinea-lettertype"/>
    <w:uiPriority w:val="21"/>
    <w:qFormat/>
    <w:rsid w:val="00AB5163"/>
    <w:rPr>
      <w:i/>
      <w:iCs/>
      <w:color w:val="2E74B5" w:themeColor="accent1" w:themeShade="BF"/>
    </w:rPr>
  </w:style>
  <w:style w:type="paragraph" w:styleId="Duidelijkcitaat">
    <w:name w:val="Intense Quote"/>
    <w:basedOn w:val="Standaard"/>
    <w:next w:val="Standaard"/>
    <w:link w:val="DuidelijkcitaatChar"/>
    <w:uiPriority w:val="30"/>
    <w:qFormat/>
    <w:rsid w:val="00AB516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AB5163"/>
    <w:rPr>
      <w:i/>
      <w:iCs/>
      <w:color w:val="2E74B5" w:themeColor="accent1" w:themeShade="BF"/>
    </w:rPr>
  </w:style>
  <w:style w:type="character" w:styleId="Intensieveverwijzing">
    <w:name w:val="Intense Reference"/>
    <w:basedOn w:val="Standaardalinea-lettertype"/>
    <w:uiPriority w:val="32"/>
    <w:qFormat/>
    <w:rsid w:val="00AB516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432</Words>
  <Characters>2227</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razan hilal</dc:creator>
  <cp:keywords/>
  <dc:description/>
  <cp:lastModifiedBy>Albert Segers</cp:lastModifiedBy>
  <cp:revision>24</cp:revision>
  <dcterms:created xsi:type="dcterms:W3CDTF">2026-06-26T07:11:00Z</dcterms:created>
  <dcterms:modified xsi:type="dcterms:W3CDTF">2026-07-18T12:41:00Z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4b791c0b-2984-47b7-b4ef-d2c26bf13a33</vt:lpwstr>
  </property>
</Properties>
</file>